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center"/>
        <w:rPr>
          <w:rFonts w:hint="eastAsia"/>
          <w:b/>
          <w:bCs/>
          <w:sz w:val="36"/>
          <w:szCs w:val="36"/>
        </w:rPr>
      </w:pPr>
      <w:r>
        <w:rPr>
          <w:rFonts w:hint="eastAsia"/>
          <w:b/>
          <w:bCs/>
          <w:sz w:val="36"/>
          <w:szCs w:val="36"/>
        </w:rPr>
        <w:t>对领导干部加强学习的认识</w:t>
      </w:r>
    </w:p>
    <w:p>
      <w:pPr>
        <w:ind w:firstLine="723" w:firstLineChars="200"/>
        <w:jc w:val="center"/>
        <w:rPr>
          <w:rFonts w:hint="eastAsia"/>
          <w:b/>
          <w:bCs/>
          <w:sz w:val="36"/>
          <w:szCs w:val="36"/>
        </w:rPr>
      </w:pPr>
    </w:p>
    <w:p>
      <w:pPr>
        <w:ind w:firstLine="600" w:firstLineChars="200"/>
        <w:rPr>
          <w:rFonts w:hint="default" w:eastAsiaTheme="minorEastAsia"/>
          <w:sz w:val="30"/>
          <w:szCs w:val="30"/>
          <w:lang w:val="en-US" w:eastAsia="zh-CN"/>
        </w:rPr>
      </w:pPr>
      <w:r>
        <w:rPr>
          <w:rFonts w:hint="eastAsia"/>
          <w:sz w:val="30"/>
          <w:szCs w:val="30"/>
        </w:rPr>
        <w:t>习近平总书记在党的十九大报告中强调领导干部要增强学习本领、政治领导本领、改革创</w:t>
      </w:r>
      <w:bookmarkStart w:id="0" w:name="_GoBack"/>
      <w:bookmarkEnd w:id="0"/>
      <w:r>
        <w:rPr>
          <w:rFonts w:hint="eastAsia"/>
          <w:sz w:val="30"/>
          <w:szCs w:val="30"/>
        </w:rPr>
        <w:t>新本领等“八种本领”，并将增强学习本领放在第一位</w:t>
      </w:r>
      <w:r>
        <w:rPr>
          <w:rFonts w:hint="eastAsia"/>
          <w:sz w:val="30"/>
          <w:szCs w:val="30"/>
          <w:lang w:eastAsia="zh-CN"/>
        </w:rPr>
        <w:t>。</w:t>
      </w:r>
      <w:r>
        <w:rPr>
          <w:rFonts w:hint="eastAsia"/>
          <w:sz w:val="30"/>
          <w:szCs w:val="30"/>
        </w:rPr>
        <w:t>我国正处于经济社会转型发展关键时期，出现很多新情况新问题</w:t>
      </w:r>
      <w:r>
        <w:rPr>
          <w:rFonts w:hint="eastAsia"/>
          <w:sz w:val="30"/>
          <w:szCs w:val="30"/>
          <w:lang w:eastAsia="zh-CN"/>
        </w:rPr>
        <w:t>，</w:t>
      </w:r>
      <w:r>
        <w:rPr>
          <w:rFonts w:hint="eastAsia"/>
          <w:sz w:val="30"/>
          <w:szCs w:val="30"/>
        </w:rPr>
        <w:t>领导干部只有善于学习，才能正确认识新时代面临的新情况，贯彻落实好党的路线方针政策，把新时代中国特色社会主义伟大事业不断推向前进。</w:t>
      </w:r>
      <w:r>
        <w:rPr>
          <w:rFonts w:hint="eastAsia"/>
          <w:sz w:val="30"/>
          <w:szCs w:val="30"/>
          <w:lang w:val="en-US" w:eastAsia="zh-CN"/>
        </w:rPr>
        <w:t>下面谈谈我对领导干部加强学习的认识。</w:t>
      </w:r>
    </w:p>
    <w:p>
      <w:pPr>
        <w:numPr>
          <w:ilvl w:val="0"/>
          <w:numId w:val="1"/>
        </w:numPr>
        <w:ind w:firstLine="600" w:firstLineChars="200"/>
        <w:rPr>
          <w:rFonts w:hint="eastAsia"/>
          <w:sz w:val="30"/>
          <w:szCs w:val="30"/>
        </w:rPr>
      </w:pPr>
      <w:r>
        <w:rPr>
          <w:rFonts w:hint="eastAsia"/>
          <w:sz w:val="30"/>
          <w:szCs w:val="30"/>
          <w:lang w:val="en-US" w:eastAsia="zh-CN"/>
        </w:rPr>
        <w:t>学习要</w:t>
      </w:r>
      <w:r>
        <w:rPr>
          <w:rFonts w:hint="eastAsia"/>
          <w:sz w:val="30"/>
          <w:szCs w:val="30"/>
        </w:rPr>
        <w:t>牢牢把握正确方向。</w:t>
      </w:r>
    </w:p>
    <w:p>
      <w:pPr>
        <w:numPr>
          <w:ilvl w:val="0"/>
          <w:numId w:val="0"/>
        </w:numPr>
        <w:ind w:firstLine="600" w:firstLineChars="200"/>
        <w:rPr>
          <w:rFonts w:hint="eastAsia"/>
          <w:sz w:val="30"/>
          <w:szCs w:val="30"/>
        </w:rPr>
      </w:pPr>
      <w:r>
        <w:rPr>
          <w:rFonts w:hint="eastAsia"/>
          <w:sz w:val="30"/>
          <w:szCs w:val="30"/>
        </w:rPr>
        <w:t>把握正确的学习方向也就是把握正确的政治方向</w:t>
      </w:r>
      <w:r>
        <w:rPr>
          <w:rFonts w:hint="eastAsia"/>
          <w:sz w:val="30"/>
          <w:szCs w:val="30"/>
          <w:lang w:eastAsia="zh-CN"/>
        </w:rPr>
        <w:t>。</w:t>
      </w:r>
      <w:r>
        <w:rPr>
          <w:rFonts w:hint="eastAsia"/>
          <w:sz w:val="30"/>
          <w:szCs w:val="30"/>
        </w:rPr>
        <w:t>坚持以习近平新时代中国特色社会主义思想为指导，统一思想、提升理念、指导实践、引领发展</w:t>
      </w:r>
      <w:r>
        <w:rPr>
          <w:rFonts w:hint="eastAsia"/>
          <w:sz w:val="30"/>
          <w:szCs w:val="30"/>
          <w:lang w:eastAsia="zh-CN"/>
        </w:rPr>
        <w:t>；</w:t>
      </w:r>
      <w:r>
        <w:rPr>
          <w:rFonts w:hint="eastAsia"/>
          <w:sz w:val="30"/>
          <w:szCs w:val="30"/>
        </w:rPr>
        <w:t>领导干部经过学习要更加自觉、坚定地维护党的团结统一，维护党中央的权威，在大是大非面前始终保持清醒政治头脑、高度政治敏锐性和坚定政治立场，在思想上政治上行动上同以习近平同志为核心的党中央保持高度一致。</w:t>
      </w:r>
    </w:p>
    <w:p>
      <w:pPr>
        <w:numPr>
          <w:ilvl w:val="0"/>
          <w:numId w:val="1"/>
        </w:numPr>
        <w:ind w:left="0" w:leftChars="0" w:firstLine="600" w:firstLineChars="200"/>
        <w:rPr>
          <w:rFonts w:hint="eastAsia"/>
          <w:sz w:val="30"/>
          <w:szCs w:val="30"/>
          <w:lang w:val="en-US" w:eastAsia="zh-CN"/>
        </w:rPr>
      </w:pPr>
      <w:r>
        <w:rPr>
          <w:rFonts w:hint="eastAsia"/>
          <w:sz w:val="30"/>
          <w:szCs w:val="30"/>
          <w:lang w:val="en-US" w:eastAsia="zh-CN"/>
        </w:rPr>
        <w:t>学习要主动积极。</w:t>
      </w:r>
    </w:p>
    <w:p>
      <w:pPr>
        <w:ind w:firstLine="600" w:firstLineChars="200"/>
        <w:rPr>
          <w:rFonts w:hint="eastAsia"/>
          <w:sz w:val="30"/>
          <w:szCs w:val="30"/>
        </w:rPr>
      </w:pPr>
      <w:r>
        <w:rPr>
          <w:rFonts w:hint="eastAsia"/>
          <w:sz w:val="30"/>
          <w:szCs w:val="30"/>
        </w:rPr>
        <w:t>领导干部的行为会影响人民群众的倾向。领导干部认真学习，把学习作为一种生活方式，一种追求风尚，就会辐射和带动群众</w:t>
      </w:r>
      <w:r>
        <w:rPr>
          <w:rFonts w:hint="eastAsia"/>
          <w:sz w:val="30"/>
          <w:szCs w:val="30"/>
          <w:lang w:eastAsia="zh-CN"/>
        </w:rPr>
        <w:t>。培根说过：“知识就是力量。“学习是需要牢记心中且一直坚持去做的，我们的心灵充满对未来的渴望，学习就是开启人生梦想的金钥匙”。“依靠学习走向未来”，在知识日新月异的今天，如果不加强学习，不与时俱进，不更新知识，就是个新时代的文盲。</w:t>
      </w:r>
      <w:r>
        <w:rPr>
          <w:rFonts w:hint="eastAsia"/>
          <w:sz w:val="30"/>
          <w:szCs w:val="30"/>
        </w:rPr>
        <w:t>领导干部要担当事关全局的任务，就需要持之以恒加强学习，唯有学习才能不断提升完善自己，唯有学习才能做好“答卷人”的角色，做出让人民满意的答卷。</w:t>
      </w:r>
    </w:p>
    <w:p>
      <w:pPr>
        <w:numPr>
          <w:ilvl w:val="0"/>
          <w:numId w:val="1"/>
        </w:numPr>
        <w:ind w:left="0" w:leftChars="0" w:firstLine="600" w:firstLineChars="200"/>
        <w:rPr>
          <w:rFonts w:hint="eastAsia"/>
          <w:sz w:val="30"/>
          <w:szCs w:val="30"/>
          <w:lang w:val="en-US" w:eastAsia="zh-CN"/>
        </w:rPr>
      </w:pPr>
      <w:r>
        <w:rPr>
          <w:rFonts w:hint="eastAsia"/>
          <w:sz w:val="30"/>
          <w:szCs w:val="30"/>
          <w:lang w:val="en-US" w:eastAsia="zh-CN"/>
        </w:rPr>
        <w:t>学习要理论联系实际。</w:t>
      </w:r>
    </w:p>
    <w:p>
      <w:pPr>
        <w:ind w:firstLine="600" w:firstLineChars="200"/>
        <w:rPr>
          <w:rFonts w:hint="eastAsia"/>
          <w:sz w:val="30"/>
          <w:szCs w:val="30"/>
        </w:rPr>
      </w:pPr>
      <w:r>
        <w:rPr>
          <w:rFonts w:hint="eastAsia"/>
          <w:sz w:val="30"/>
          <w:szCs w:val="30"/>
        </w:rPr>
        <w:t>强调领导干部的学习要坚持理论与实践相结合，核心是在学习中增强运用能力，在实践中提高学习能力</w:t>
      </w:r>
      <w:r>
        <w:rPr>
          <w:rFonts w:hint="eastAsia"/>
          <w:sz w:val="30"/>
          <w:szCs w:val="30"/>
          <w:lang w:eastAsia="zh-CN"/>
        </w:rPr>
        <w:t>，</w:t>
      </w:r>
      <w:r>
        <w:rPr>
          <w:rFonts w:hint="eastAsia"/>
          <w:sz w:val="30"/>
          <w:szCs w:val="30"/>
        </w:rPr>
        <w:t>在实践中促进知识转化。孔子主张“学而时习之”</w:t>
      </w:r>
      <w:r>
        <w:rPr>
          <w:rFonts w:hint="eastAsia"/>
          <w:sz w:val="30"/>
          <w:szCs w:val="30"/>
          <w:lang w:eastAsia="zh-CN"/>
        </w:rPr>
        <w:t>、</w:t>
      </w:r>
      <w:r>
        <w:rPr>
          <w:rFonts w:hint="eastAsia"/>
          <w:sz w:val="30"/>
          <w:szCs w:val="30"/>
        </w:rPr>
        <w:t>“听其言观其行”，王阳明明确提出“知行合一”，认为“知是行之始，行是知之成。”领导干部的学习要勇于面对实践中的热点难点问题学习理论知识，并运用于指导实践，努力使自己主导的实践成为有科学根据的而不是想当然的实践，正确的、系统的实践而不是盲目的、零碎的实践。知中有行，行中有知，有真知必有笃行，有笃行必有真知。</w:t>
      </w:r>
    </w:p>
    <w:p>
      <w:pPr>
        <w:numPr>
          <w:ilvl w:val="0"/>
          <w:numId w:val="1"/>
        </w:numPr>
        <w:ind w:left="0" w:leftChars="0" w:firstLine="600" w:firstLineChars="200"/>
        <w:rPr>
          <w:rFonts w:hint="eastAsia"/>
          <w:sz w:val="30"/>
          <w:szCs w:val="30"/>
          <w:lang w:val="en-US" w:eastAsia="zh-CN"/>
        </w:rPr>
      </w:pPr>
      <w:r>
        <w:rPr>
          <w:rFonts w:hint="eastAsia"/>
          <w:sz w:val="30"/>
          <w:szCs w:val="30"/>
          <w:lang w:val="en-US" w:eastAsia="zh-CN"/>
        </w:rPr>
        <w:t>学习要有正确的方法。</w:t>
      </w:r>
    </w:p>
    <w:p>
      <w:pPr>
        <w:numPr>
          <w:numId w:val="0"/>
        </w:numPr>
        <w:ind w:firstLine="600" w:firstLineChars="200"/>
        <w:rPr>
          <w:rFonts w:hint="eastAsia"/>
          <w:sz w:val="30"/>
          <w:szCs w:val="30"/>
          <w:lang w:val="en-US" w:eastAsia="zh-CN"/>
        </w:rPr>
      </w:pPr>
      <w:r>
        <w:rPr>
          <w:rFonts w:hint="eastAsia"/>
          <w:sz w:val="30"/>
          <w:szCs w:val="30"/>
          <w:lang w:val="en-US" w:eastAsia="zh-CN"/>
        </w:rPr>
        <w:t>当今社会知识爆炸，知识的发展和更新速度异常迅速，面对浩如烟海的知识海洋和繁重的日常工作，一个人的时间和精力是有限的，要有所选择，突出重点。要立足于提高素质，认真学习现代科学文化知识，不断更新知识结构，用新的理念指导工作，结合自己的工作实际、专业特点，认真学习，深入研究，有所创新，精益求精，成为业务上的内行，取得指挥工作的发言权和主动权。作为领导干部，除了重视学习之外，还必须善于学习，除了向书本学习之外，向群众学习也是一个重要方面。群众中卧虎藏龙，是一个知识和经验的宝库。虚心向群众求教，拜群众为师，甘当群众的小学生，就会从群众中吸取力量和智慧，就会逐渐使自己变得更成熟。</w:t>
      </w:r>
    </w:p>
    <w:p>
      <w:pPr>
        <w:numPr>
          <w:numId w:val="0"/>
        </w:numPr>
        <w:ind w:firstLine="600" w:firstLineChars="200"/>
        <w:rPr>
          <w:rFonts w:hint="eastAsia"/>
          <w:sz w:val="30"/>
          <w:szCs w:val="30"/>
          <w:lang w:val="en-US" w:eastAsia="zh-CN"/>
        </w:rPr>
      </w:pPr>
      <w:r>
        <w:rPr>
          <w:rFonts w:hint="eastAsia"/>
          <w:sz w:val="30"/>
          <w:szCs w:val="30"/>
          <w:lang w:val="en-US" w:eastAsia="zh-CN"/>
        </w:rPr>
        <w:t>在知识经济飞速发展的今天，知识和技术更新的速度越来越快，每个人都会面临落伍的危险。在科学和技术发展速度如此之快的背景下，如果不经常处于学习状态，没有终身学习的意识，我们的知识结构很快就会落后于实践的要求。作为传道授业的老师，更应该不断地更新自己的知识，不断提高自身素质，不断地完善自己。学习是一种追求和境界，作为一名领导干部，要树立终身学习的理念，养成学习工作化、工作学习化的行为习惯，把学习当作毕生的伙伴，把自己培养成一名学习型领导干部。</w:t>
      </w:r>
    </w:p>
    <w:p>
      <w:pPr>
        <w:numPr>
          <w:numId w:val="0"/>
        </w:numPr>
        <w:ind w:firstLine="600" w:firstLineChars="200"/>
        <w:rPr>
          <w:rFonts w:hint="eastAsia"/>
          <w:sz w:val="30"/>
          <w:szCs w:val="30"/>
          <w:lang w:val="en-US" w:eastAsia="zh-CN"/>
        </w:rPr>
      </w:pPr>
    </w:p>
    <w:p>
      <w:pPr>
        <w:numPr>
          <w:numId w:val="0"/>
        </w:numPr>
        <w:ind w:firstLine="600" w:firstLineChars="200"/>
        <w:rPr>
          <w:rFonts w:hint="eastAsia"/>
          <w:sz w:val="30"/>
          <w:szCs w:val="30"/>
          <w:lang w:val="en-US" w:eastAsia="zh-CN"/>
        </w:rPr>
      </w:pPr>
    </w:p>
    <w:p>
      <w:pPr>
        <w:numPr>
          <w:numId w:val="0"/>
        </w:numPr>
        <w:ind w:firstLine="600" w:firstLineChars="200"/>
        <w:jc w:val="right"/>
        <w:rPr>
          <w:rFonts w:hint="eastAsia"/>
          <w:sz w:val="30"/>
          <w:szCs w:val="30"/>
          <w:lang w:val="en-US" w:eastAsia="zh-CN"/>
        </w:rPr>
      </w:pPr>
      <w:r>
        <w:rPr>
          <w:rFonts w:hint="eastAsia"/>
          <w:sz w:val="30"/>
          <w:szCs w:val="30"/>
          <w:lang w:val="en-US" w:eastAsia="zh-CN"/>
        </w:rPr>
        <w:t xml:space="preserve">   严南南</w:t>
      </w:r>
    </w:p>
    <w:p>
      <w:pPr>
        <w:numPr>
          <w:numId w:val="0"/>
        </w:numPr>
        <w:ind w:firstLine="600" w:firstLineChars="200"/>
        <w:jc w:val="right"/>
        <w:rPr>
          <w:rFonts w:hint="default"/>
          <w:sz w:val="30"/>
          <w:szCs w:val="30"/>
          <w:lang w:val="en-US" w:eastAsia="zh-CN"/>
        </w:rPr>
      </w:pPr>
      <w:r>
        <w:rPr>
          <w:rFonts w:hint="eastAsia"/>
          <w:sz w:val="30"/>
          <w:szCs w:val="30"/>
          <w:lang w:val="en-US" w:eastAsia="zh-CN"/>
        </w:rPr>
        <w:t>2019.11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41A385"/>
    <w:multiLevelType w:val="singleLevel"/>
    <w:tmpl w:val="9A41A38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177DFE"/>
    <w:rsid w:val="73D126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97</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Surface</dc:creator>
  <cp:lastModifiedBy>Surface</cp:lastModifiedBy>
  <dcterms:modified xsi:type="dcterms:W3CDTF">2019-11-07T15:09:54Z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